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267F" w:rsidRDefault="0080267F">
      <w:r>
        <w:t>Seznam příloh:</w:t>
      </w:r>
    </w:p>
    <w:p w:rsidR="002F1CD0" w:rsidRDefault="002F1CD0" w:rsidP="002F1CD0">
      <w:pPr>
        <w:pStyle w:val="Odstavecseseznamem"/>
        <w:numPr>
          <w:ilvl w:val="0"/>
          <w:numId w:val="1"/>
        </w:numPr>
      </w:pPr>
      <w:r>
        <w:t>CETIN – Vyjádření o poloze sítě elektronických komunikací čj. 218465/24 ze dne 18.7.2024</w:t>
      </w:r>
    </w:p>
    <w:p w:rsidR="002F1CD0" w:rsidRDefault="002F1CD0" w:rsidP="002F1CD0">
      <w:pPr>
        <w:pStyle w:val="Odstavecseseznamem"/>
        <w:numPr>
          <w:ilvl w:val="0"/>
          <w:numId w:val="1"/>
        </w:numPr>
      </w:pPr>
      <w:r>
        <w:t>ČEPS – Sdělení o poloze technické infrastruktury čj. 07745/2024/TSV ze dne 18.7.2024</w:t>
      </w:r>
    </w:p>
    <w:p w:rsidR="002F1CD0" w:rsidRDefault="002F1CD0" w:rsidP="002F1CD0">
      <w:pPr>
        <w:pStyle w:val="Odstavecseseznamem"/>
        <w:numPr>
          <w:ilvl w:val="0"/>
          <w:numId w:val="1"/>
        </w:numPr>
      </w:pPr>
      <w:r>
        <w:t xml:space="preserve">ČEZ – Sdělení ČEZ Distribuce o existenci energetického zařízení čj. </w:t>
      </w:r>
      <w:r w:rsidR="00C4695A">
        <w:t>0102183555, 0102183572, 0102183616 a 0102185832 ze dne 18.7.2024</w:t>
      </w:r>
    </w:p>
    <w:p w:rsidR="002F1CD0" w:rsidRDefault="002F1CD0" w:rsidP="002F1CD0">
      <w:pPr>
        <w:pStyle w:val="Odstavecseseznamem"/>
        <w:numPr>
          <w:ilvl w:val="0"/>
          <w:numId w:val="1"/>
        </w:numPr>
      </w:pPr>
      <w:proofErr w:type="spellStart"/>
      <w:r>
        <w:t>GasNet</w:t>
      </w:r>
      <w:proofErr w:type="spellEnd"/>
      <w:r w:rsidR="00C4695A">
        <w:t xml:space="preserve"> – Sdělení </w:t>
      </w:r>
      <w:proofErr w:type="spellStart"/>
      <w:r w:rsidR="00C4695A">
        <w:t>GasNet</w:t>
      </w:r>
      <w:proofErr w:type="spellEnd"/>
      <w:r w:rsidR="00C4695A">
        <w:t xml:space="preserve"> o poloze a průběhu plynárenských zařízení čj. 5003125196 ze dne 12.8.2024</w:t>
      </w:r>
    </w:p>
    <w:p w:rsidR="002F1CD0" w:rsidRDefault="002F1CD0" w:rsidP="002F1CD0">
      <w:pPr>
        <w:pStyle w:val="Odstavecseseznamem"/>
        <w:numPr>
          <w:ilvl w:val="0"/>
          <w:numId w:val="1"/>
        </w:numPr>
      </w:pPr>
      <w:r>
        <w:t>VAK HK</w:t>
      </w:r>
      <w:r w:rsidR="00C4695A">
        <w:t xml:space="preserve"> – sdělení o existenci sítí čj. VAKHK/VHR/AVETI/24/3159 ze dne 18.7.2024</w:t>
      </w:r>
    </w:p>
    <w:p w:rsidR="00336CF6" w:rsidRDefault="00336CF6" w:rsidP="002F1CD0">
      <w:pPr>
        <w:pStyle w:val="Odstavecseseznamem"/>
        <w:numPr>
          <w:ilvl w:val="0"/>
          <w:numId w:val="1"/>
        </w:numPr>
      </w:pPr>
      <w:r>
        <w:t>Zápis z kontrolního dne 23.7.2024</w:t>
      </w:r>
    </w:p>
    <w:p w:rsidR="00336CF6" w:rsidRDefault="00336CF6" w:rsidP="002F1CD0">
      <w:pPr>
        <w:pStyle w:val="Odstavecseseznamem"/>
        <w:numPr>
          <w:ilvl w:val="0"/>
          <w:numId w:val="1"/>
        </w:numPr>
      </w:pPr>
      <w:r>
        <w:t>Zápis z kontrolního dne 27.8.2024</w:t>
      </w:r>
    </w:p>
    <w:p w:rsidR="00336CF6" w:rsidRDefault="00336CF6" w:rsidP="002F1CD0">
      <w:pPr>
        <w:pStyle w:val="Odstavecseseznamem"/>
        <w:numPr>
          <w:ilvl w:val="0"/>
          <w:numId w:val="1"/>
        </w:numPr>
      </w:pPr>
      <w:r>
        <w:t>Zápis z kontrolního dne 4.9.2024</w:t>
      </w:r>
    </w:p>
    <w:p w:rsidR="00336CF6" w:rsidRDefault="00336CF6" w:rsidP="00336CF6">
      <w:pPr>
        <w:pStyle w:val="Odstavecseseznamem"/>
        <w:numPr>
          <w:ilvl w:val="0"/>
          <w:numId w:val="1"/>
        </w:numPr>
      </w:pPr>
      <w:r>
        <w:t>Výpis usnesení k zápisu č.8 ze zasedání Zastupitelstva obce Černožice nad Labem ze dne 29.1.2024</w:t>
      </w:r>
    </w:p>
    <w:p w:rsidR="00336CF6" w:rsidRDefault="00336CF6" w:rsidP="00336CF6">
      <w:pPr>
        <w:pStyle w:val="Odstavecseseznamem"/>
        <w:numPr>
          <w:ilvl w:val="0"/>
          <w:numId w:val="1"/>
        </w:numPr>
      </w:pPr>
      <w:r>
        <w:t>ČEPS Souhlas s činností v ochranném pásmu čj. 09079/2024/TSV</w:t>
      </w:r>
    </w:p>
    <w:p w:rsidR="0046188F" w:rsidRDefault="0046188F" w:rsidP="00336CF6">
      <w:pPr>
        <w:pStyle w:val="Odstavecseseznamem"/>
        <w:numPr>
          <w:ilvl w:val="0"/>
          <w:numId w:val="1"/>
        </w:numPr>
      </w:pPr>
      <w:r>
        <w:t>ČEZ Distribuce Vyjádření k projektové dokumentaci čj. 001152216818 ze dne 11.9.2024</w:t>
      </w:r>
    </w:p>
    <w:p w:rsidR="00E15C6E" w:rsidRDefault="00E15C6E" w:rsidP="00336CF6">
      <w:pPr>
        <w:pStyle w:val="Odstavecseseznamem"/>
        <w:numPr>
          <w:ilvl w:val="0"/>
          <w:numId w:val="1"/>
        </w:numPr>
      </w:pPr>
      <w:r>
        <w:t>Smlouva o udělení souhlasu k provedení výsadeb</w:t>
      </w:r>
    </w:p>
    <w:p w:rsidR="00903DB5" w:rsidRDefault="00903DB5" w:rsidP="00336CF6">
      <w:pPr>
        <w:pStyle w:val="Odstavecseseznamem"/>
        <w:numPr>
          <w:ilvl w:val="0"/>
          <w:numId w:val="1"/>
        </w:numPr>
      </w:pPr>
      <w:r>
        <w:t>Sdělení odboru životního prostředí Magistrátu města Hradec Králové MMHK/568417/2024 zp2 mrk ze dne 30.9.2024</w:t>
      </w:r>
    </w:p>
    <w:sectPr w:rsidR="00903D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A30FB" w:rsidRDefault="008A30FB" w:rsidP="0080267F">
      <w:pPr>
        <w:spacing w:after="0" w:line="240" w:lineRule="auto"/>
      </w:pPr>
      <w:r>
        <w:separator/>
      </w:r>
    </w:p>
  </w:endnote>
  <w:endnote w:type="continuationSeparator" w:id="0">
    <w:p w:rsidR="008A30FB" w:rsidRDefault="008A30FB" w:rsidP="0080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A30FB" w:rsidRDefault="008A30FB" w:rsidP="0080267F">
      <w:pPr>
        <w:spacing w:after="0" w:line="240" w:lineRule="auto"/>
      </w:pPr>
      <w:r>
        <w:separator/>
      </w:r>
    </w:p>
  </w:footnote>
  <w:footnote w:type="continuationSeparator" w:id="0">
    <w:p w:rsidR="008A30FB" w:rsidRDefault="008A30FB" w:rsidP="00802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0267F" w:rsidRDefault="0080267F" w:rsidP="0080267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361315</wp:posOffset>
              </wp:positionV>
              <wp:extent cx="5755005" cy="186055"/>
              <wp:effectExtent l="0" t="0" r="0" b="0"/>
              <wp:wrapNone/>
              <wp:docPr id="218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005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67F" w:rsidRPr="00843F18" w:rsidRDefault="0080267F" w:rsidP="0080267F">
                          <w:pPr>
                            <w:tabs>
                              <w:tab w:val="right" w:pos="8730"/>
                            </w:tabs>
                            <w:ind w:right="-585"/>
                          </w:pPr>
                          <w:r>
                            <w:t>Dokladová část</w:t>
                          </w:r>
                          <w:r>
                            <w:tab/>
                            <w:t xml:space="preserve">R 198 – IP1a, IP1b, IP2 a IP3, </w:t>
                          </w:r>
                          <w:proofErr w:type="spellStart"/>
                          <w:r>
                            <w:t>kú</w:t>
                          </w:r>
                          <w:proofErr w:type="spellEnd"/>
                          <w:r>
                            <w:t>. Černožice nad Labem, 2024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70.85pt;margin-top:28.45pt;width:453.15pt;height:14.65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" o:allowincell="f" filled="f" stroked="f">
              <v:textbox style="mso-fit-shape-to-text:t" inset=",0,,0">
                <w:txbxContent>
                  <w:p w:rsidR="0080267F" w:rsidRPr="00843F18" w:rsidRDefault="0080267F" w:rsidP="0080267F">
                    <w:pPr>
                      <w:tabs>
                        <w:tab w:val="right" w:pos="8730"/>
                      </w:tabs>
                      <w:ind w:right="-585"/>
                    </w:pPr>
                    <w:r>
                      <w:t>Dokladová část</w:t>
                    </w:r>
                    <w:r>
                      <w:tab/>
                      <w:t xml:space="preserve">R 198 – IP1a, IP1b, IP2 a IP3, </w:t>
                    </w:r>
                    <w:proofErr w:type="spellStart"/>
                    <w:r>
                      <w:t>kú</w:t>
                    </w:r>
                    <w:proofErr w:type="spellEnd"/>
                    <w:r>
                      <w:t>. Černožice nad Labem,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358775</wp:posOffset>
              </wp:positionV>
              <wp:extent cx="900430" cy="186055"/>
              <wp:effectExtent l="0" t="0" r="0" b="0"/>
              <wp:wrapNone/>
              <wp:docPr id="2088791340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0430" cy="186055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67F" w:rsidRPr="008E351A" w:rsidRDefault="0080267F" w:rsidP="0080267F">
                          <w:pPr>
                            <w:jc w:val="right"/>
                            <w:rPr>
                              <w:b/>
                            </w:rPr>
                          </w:pPr>
                          <w:r w:rsidRPr="008E351A">
                            <w:rPr>
                              <w:b/>
                            </w:rPr>
                            <w:fldChar w:fldCharType="begin"/>
                          </w:r>
                          <w:r w:rsidRPr="008E351A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8E351A"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2</w:t>
                          </w:r>
                          <w:r w:rsidRPr="008E351A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" o:spid="_x0000_s1027" type="#_x0000_t202" style="position:absolute;margin-left:0;margin-top:28.25pt;width:70.9pt;height:14.6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" o:allowincell="f" fillcolor="#bfbfbf" stroked="f">
              <v:textbox style="mso-fit-shape-to-text:t" inset=",0,,0">
                <w:txbxContent>
                  <w:p w:rsidR="0080267F" w:rsidRPr="008E351A" w:rsidRDefault="0080267F" w:rsidP="0080267F">
                    <w:pPr>
                      <w:jc w:val="right"/>
                      <w:rPr>
                        <w:b/>
                      </w:rPr>
                    </w:pPr>
                    <w:r w:rsidRPr="008E351A">
                      <w:rPr>
                        <w:b/>
                      </w:rPr>
                      <w:fldChar w:fldCharType="begin"/>
                    </w:r>
                    <w:r w:rsidRPr="008E351A">
                      <w:rPr>
                        <w:b/>
                      </w:rPr>
                      <w:instrText xml:space="preserve"> PAGE   \* MERGEFORMAT </w:instrText>
                    </w:r>
                    <w:r w:rsidRPr="008E351A"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2</w:t>
                    </w:r>
                    <w:r w:rsidRPr="008E351A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0267F" w:rsidRDefault="00802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4A3C7D"/>
    <w:multiLevelType w:val="hybridMultilevel"/>
    <w:tmpl w:val="D876E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12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7F"/>
    <w:rsid w:val="000C1794"/>
    <w:rsid w:val="002F1CD0"/>
    <w:rsid w:val="00336CF6"/>
    <w:rsid w:val="00381230"/>
    <w:rsid w:val="0046188F"/>
    <w:rsid w:val="0080267F"/>
    <w:rsid w:val="008A30FB"/>
    <w:rsid w:val="00903DB5"/>
    <w:rsid w:val="00913E4E"/>
    <w:rsid w:val="00942036"/>
    <w:rsid w:val="009C1CFE"/>
    <w:rsid w:val="00A67F98"/>
    <w:rsid w:val="00C4695A"/>
    <w:rsid w:val="00C85BB8"/>
    <w:rsid w:val="00D76103"/>
    <w:rsid w:val="00DF6FAF"/>
    <w:rsid w:val="00E15C6E"/>
    <w:rsid w:val="00E316DB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A3464"/>
  <w15:chartTrackingRefBased/>
  <w15:docId w15:val="{50FE53FE-61C6-4169-A5D3-60E2B509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267F"/>
  </w:style>
  <w:style w:type="paragraph" w:styleId="Zpat">
    <w:name w:val="footer"/>
    <w:basedOn w:val="Normln"/>
    <w:link w:val="ZpatChar"/>
    <w:uiPriority w:val="99"/>
    <w:unhideWhenUsed/>
    <w:rsid w:val="0080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67F"/>
  </w:style>
  <w:style w:type="paragraph" w:styleId="Odstavecseseznamem">
    <w:name w:val="List Paragraph"/>
    <w:basedOn w:val="Normln"/>
    <w:uiPriority w:val="34"/>
    <w:qFormat/>
    <w:rsid w:val="002F1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4D9A26-4E8B-43DB-A285-D6B39C7FA21F}"/>
</file>

<file path=customXml/itemProps2.xml><?xml version="1.0" encoding="utf-8"?>
<ds:datastoreItem xmlns:ds="http://schemas.openxmlformats.org/officeDocument/2006/customXml" ds:itemID="{63A8FD5C-7E4B-4C4A-A34E-17FA26574A7F}"/>
</file>

<file path=customXml/itemProps3.xml><?xml version="1.0" encoding="utf-8"?>
<ds:datastoreItem xmlns:ds="http://schemas.openxmlformats.org/officeDocument/2006/customXml" ds:itemID="{70B85680-85A1-4796-8428-DB6BA3E59C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Hladíková</dc:creator>
  <cp:keywords/>
  <dc:description/>
  <cp:lastModifiedBy>Lenka Hladíková</cp:lastModifiedBy>
  <cp:revision>5</cp:revision>
  <dcterms:created xsi:type="dcterms:W3CDTF">2024-09-06T12:19:00Z</dcterms:created>
  <dcterms:modified xsi:type="dcterms:W3CDTF">2024-10-04T13:30:00Z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